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7F64" w:rsidRDefault="00CD7F64">
      <w:pPr>
        <w:spacing w:line="240" w:lineRule="auto"/>
        <w:jc w:val="center"/>
        <w:rPr>
          <w:rFonts w:ascii="Calibri" w:eastAsia="Calibri" w:hAnsi="Calibri" w:cs="Calibri"/>
          <w:b/>
          <w:sz w:val="28"/>
          <w:szCs w:val="28"/>
        </w:rPr>
      </w:pPr>
      <w:r>
        <w:rPr>
          <w:noProof/>
        </w:rPr>
        <w:drawing>
          <wp:anchor distT="0" distB="0" distL="114300" distR="114300" simplePos="0" relativeHeight="251657216" behindDoc="0" locked="0" layoutInCell="1" allowOverlap="1" wp14:anchorId="3BB80E31" wp14:editId="1F05501C">
            <wp:simplePos x="0" y="0"/>
            <wp:positionH relativeFrom="column">
              <wp:posOffset>-809625</wp:posOffset>
            </wp:positionH>
            <wp:positionV relativeFrom="paragraph">
              <wp:posOffset>-828675</wp:posOffset>
            </wp:positionV>
            <wp:extent cx="3193415" cy="1419225"/>
            <wp:effectExtent l="0" t="0" r="0" b="0"/>
            <wp:wrapNone/>
            <wp:docPr id="3" name="Picture 3" descr="ECHS_Fina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S_Final-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341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F64" w:rsidRPr="00CD7F64" w:rsidRDefault="00CD7F64">
      <w:pPr>
        <w:spacing w:line="240" w:lineRule="auto"/>
        <w:jc w:val="center"/>
        <w:rPr>
          <w:rFonts w:ascii="Calibri" w:eastAsia="Calibri" w:hAnsi="Calibri" w:cs="Calibri"/>
          <w:b/>
          <w:sz w:val="32"/>
          <w:szCs w:val="32"/>
        </w:rPr>
      </w:pPr>
    </w:p>
    <w:p w:rsidR="009629B4" w:rsidRDefault="009629B4">
      <w:pPr>
        <w:spacing w:line="240" w:lineRule="auto"/>
        <w:jc w:val="center"/>
        <w:rPr>
          <w:rFonts w:ascii="Calibri" w:eastAsia="Calibri" w:hAnsi="Calibri" w:cs="Calibri"/>
          <w:b/>
          <w:sz w:val="32"/>
          <w:szCs w:val="32"/>
        </w:rPr>
      </w:pPr>
    </w:p>
    <w:p w:rsidR="00A5293E" w:rsidRPr="00CD7F64" w:rsidRDefault="00F93529">
      <w:pPr>
        <w:spacing w:line="240" w:lineRule="auto"/>
        <w:jc w:val="center"/>
        <w:rPr>
          <w:sz w:val="32"/>
          <w:szCs w:val="32"/>
        </w:rPr>
      </w:pPr>
      <w:r w:rsidRPr="00CD7F64">
        <w:rPr>
          <w:rFonts w:ascii="Calibri" w:eastAsia="Calibri" w:hAnsi="Calibri" w:cs="Calibri"/>
          <w:b/>
          <w:sz w:val="32"/>
          <w:szCs w:val="32"/>
        </w:rPr>
        <w:t xml:space="preserve">AP </w:t>
      </w:r>
      <w:r w:rsidR="009629B4">
        <w:rPr>
          <w:rFonts w:ascii="Calibri" w:eastAsia="Calibri" w:hAnsi="Calibri" w:cs="Calibri"/>
          <w:b/>
          <w:sz w:val="32"/>
          <w:szCs w:val="32"/>
        </w:rPr>
        <w:t>Human</w:t>
      </w:r>
      <w:r w:rsidR="00CD7F64" w:rsidRPr="00CD7F64">
        <w:rPr>
          <w:rFonts w:ascii="Calibri" w:eastAsia="Calibri" w:hAnsi="Calibri" w:cs="Calibri"/>
          <w:b/>
          <w:sz w:val="32"/>
          <w:szCs w:val="32"/>
        </w:rPr>
        <w:t xml:space="preserve"> </w:t>
      </w:r>
      <w:r w:rsidR="008E11E3" w:rsidRPr="00CD7F64">
        <w:rPr>
          <w:rFonts w:ascii="Calibri" w:eastAsia="Calibri" w:hAnsi="Calibri" w:cs="Calibri"/>
          <w:b/>
          <w:sz w:val="32"/>
          <w:szCs w:val="32"/>
        </w:rPr>
        <w:t xml:space="preserve">Geography </w:t>
      </w:r>
      <w:r w:rsidR="00CD7F64" w:rsidRPr="00CD7F64">
        <w:rPr>
          <w:rFonts w:ascii="Calibri" w:eastAsia="Calibri" w:hAnsi="Calibri" w:cs="Calibri"/>
          <w:b/>
          <w:sz w:val="32"/>
          <w:szCs w:val="32"/>
        </w:rPr>
        <w:t>Syllabus</w:t>
      </w:r>
      <w:r w:rsidR="008E11E3" w:rsidRPr="00CD7F64">
        <w:rPr>
          <w:rFonts w:ascii="Calibri" w:eastAsia="Calibri" w:hAnsi="Calibri" w:cs="Calibri"/>
          <w:b/>
          <w:sz w:val="32"/>
          <w:szCs w:val="32"/>
        </w:rPr>
        <w:t xml:space="preserve"> </w:t>
      </w:r>
    </w:p>
    <w:p w:rsidR="00A5293E" w:rsidRDefault="00A05173">
      <w:pPr>
        <w:spacing w:line="240" w:lineRule="auto"/>
        <w:jc w:val="center"/>
        <w:rPr>
          <w:rFonts w:ascii="Calibri" w:eastAsia="Calibri" w:hAnsi="Calibri" w:cs="Calibri"/>
          <w:b/>
          <w:sz w:val="32"/>
          <w:szCs w:val="32"/>
        </w:rPr>
      </w:pPr>
      <w:r>
        <w:rPr>
          <w:rFonts w:ascii="Calibri" w:eastAsia="Calibri" w:hAnsi="Calibri" w:cs="Calibri"/>
          <w:b/>
          <w:sz w:val="32"/>
          <w:szCs w:val="32"/>
        </w:rPr>
        <w:t>201</w:t>
      </w:r>
      <w:r w:rsidR="0024506C">
        <w:rPr>
          <w:rFonts w:ascii="Calibri" w:eastAsia="Calibri" w:hAnsi="Calibri" w:cs="Calibri"/>
          <w:b/>
          <w:sz w:val="32"/>
          <w:szCs w:val="32"/>
        </w:rPr>
        <w:t>8-2019</w:t>
      </w:r>
    </w:p>
    <w:p w:rsidR="0024506C" w:rsidRPr="00CD7F64" w:rsidRDefault="0024506C">
      <w:pPr>
        <w:spacing w:line="240" w:lineRule="auto"/>
        <w:jc w:val="center"/>
        <w:rPr>
          <w:sz w:val="32"/>
          <w:szCs w:val="32"/>
        </w:rPr>
      </w:pPr>
    </w:p>
    <w:p w:rsidR="00CD7F64" w:rsidRDefault="00F93529" w:rsidP="00CD7F64">
      <w:pPr>
        <w:spacing w:line="240" w:lineRule="auto"/>
      </w:pPr>
      <w:r>
        <w:rPr>
          <w:rFonts w:ascii="Calibri" w:eastAsia="Calibri" w:hAnsi="Calibri" w:cs="Calibri"/>
          <w:b/>
        </w:rPr>
        <w:t>Instructor</w:t>
      </w:r>
      <w:r w:rsidR="008E11E3">
        <w:rPr>
          <w:rFonts w:ascii="Calibri" w:eastAsia="Calibri" w:hAnsi="Calibri" w:cs="Calibri"/>
          <w:b/>
        </w:rPr>
        <w:t>:</w:t>
      </w:r>
      <w:r w:rsidR="00C842F7">
        <w:rPr>
          <w:rFonts w:ascii="Calibri" w:eastAsia="Calibri" w:hAnsi="Calibri" w:cs="Calibri"/>
        </w:rPr>
        <w:t xml:space="preserve">  </w:t>
      </w:r>
      <w:r>
        <w:rPr>
          <w:rFonts w:ascii="Calibri" w:eastAsia="Calibri" w:hAnsi="Calibri" w:cs="Calibri"/>
        </w:rPr>
        <w:t>Julian Jones</w:t>
      </w:r>
    </w:p>
    <w:p w:rsidR="00A5293E" w:rsidRDefault="008E11E3" w:rsidP="00CD7F64">
      <w:pPr>
        <w:spacing w:line="240" w:lineRule="auto"/>
      </w:pPr>
      <w:r>
        <w:rPr>
          <w:rFonts w:ascii="Calibri" w:eastAsia="Calibri" w:hAnsi="Calibri" w:cs="Calibri"/>
          <w:b/>
        </w:rPr>
        <w:t>Email:</w:t>
      </w:r>
      <w:r w:rsidR="0059595B">
        <w:rPr>
          <w:rFonts w:ascii="Calibri" w:eastAsia="Calibri" w:hAnsi="Calibri" w:cs="Calibri"/>
          <w:b/>
        </w:rPr>
        <w:t xml:space="preserve"> </w:t>
      </w:r>
      <w:hyperlink r:id="rId9" w:history="1">
        <w:r w:rsidR="0024506C" w:rsidRPr="00802959">
          <w:rPr>
            <w:rStyle w:val="Hyperlink"/>
          </w:rPr>
          <w:t>julian_jones@roundrockisd.org</w:t>
        </w:r>
      </w:hyperlink>
    </w:p>
    <w:p w:rsidR="0024506C" w:rsidRDefault="0024506C" w:rsidP="00CD7F64">
      <w:pPr>
        <w:spacing w:line="240" w:lineRule="auto"/>
      </w:pPr>
    </w:p>
    <w:p w:rsidR="0024506C" w:rsidRDefault="0024506C" w:rsidP="00CD7F64">
      <w:pPr>
        <w:spacing w:line="240" w:lineRule="auto"/>
      </w:pPr>
      <w:r>
        <w:rPr>
          <w:rFonts w:ascii="Calibri" w:eastAsia="Calibri" w:hAnsi="Calibri" w:cs="Calibri"/>
          <w:b/>
          <w:u w:val="single"/>
        </w:rPr>
        <w:t>Purpose Statement:</w:t>
      </w:r>
      <w:r>
        <w:rPr>
          <w:rFonts w:ascii="Calibri" w:eastAsia="Calibri" w:hAnsi="Calibri" w:cs="Calibri"/>
          <w:b/>
        </w:rPr>
        <w:t xml:space="preserve"> </w:t>
      </w:r>
      <w:r>
        <w:rPr>
          <w:rFonts w:ascii="Calibri" w:eastAsia="Calibri" w:hAnsi="Calibri" w:cs="Calibri"/>
        </w:rPr>
        <w:t xml:space="preserve"> To create a safe environment where all students will be able to take academic risks, to challenge and progress their learning through the reinforcement of positive behavior with timely interventions and continuous parent communication.</w:t>
      </w:r>
    </w:p>
    <w:p w:rsidR="00F93529" w:rsidRDefault="00F93529">
      <w:pPr>
        <w:spacing w:line="240" w:lineRule="auto"/>
      </w:pPr>
    </w:p>
    <w:p w:rsidR="00A5293E" w:rsidRDefault="008E11E3">
      <w:pPr>
        <w:spacing w:line="240" w:lineRule="auto"/>
        <w:rPr>
          <w:rFonts w:ascii="Calibri" w:hAnsi="Calibri"/>
          <w:shd w:val="clear" w:color="auto" w:fill="FFFFFF"/>
        </w:rPr>
      </w:pPr>
      <w:r>
        <w:rPr>
          <w:rFonts w:ascii="Calibri" w:eastAsia="Calibri" w:hAnsi="Calibri" w:cs="Calibri"/>
          <w:b/>
          <w:u w:val="single"/>
        </w:rPr>
        <w:t>Course Objective:</w:t>
      </w:r>
      <w:r>
        <w:rPr>
          <w:rFonts w:ascii="Calibri" w:eastAsia="Calibri" w:hAnsi="Calibri" w:cs="Calibri"/>
        </w:rPr>
        <w:t xml:space="preserve"> </w:t>
      </w:r>
      <w:r w:rsidR="009629B4">
        <w:rPr>
          <w:rFonts w:ascii="Calibri" w:hAnsi="Calibri"/>
          <w:shd w:val="clear" w:color="auto" w:fill="FFFFFF"/>
        </w:rPr>
        <w:t>The AP Human Geography course introduces students to the systematic study of patterns and processes that have shaped human understanding, use, and alteration of Earth's surface. Students learn to employ spatial concepts and landscape analysis to examine human socioeconomic organization and its environmental consequences. They also learn about the methods and tools geographers use in their research and applications.</w:t>
      </w:r>
    </w:p>
    <w:p w:rsidR="009629B4" w:rsidRDefault="009629B4">
      <w:pPr>
        <w:spacing w:line="240" w:lineRule="auto"/>
      </w:pPr>
    </w:p>
    <w:p w:rsidR="00A5293E" w:rsidRDefault="008E11E3">
      <w:pPr>
        <w:spacing w:line="240" w:lineRule="auto"/>
      </w:pPr>
      <w:r>
        <w:rPr>
          <w:rFonts w:ascii="Calibri" w:eastAsia="Calibri" w:hAnsi="Calibri" w:cs="Calibri"/>
          <w:b/>
          <w:u w:val="single"/>
        </w:rPr>
        <w:t>Learning Goals:</w:t>
      </w:r>
      <w:r>
        <w:rPr>
          <w:rFonts w:ascii="Calibri" w:eastAsia="Calibri" w:hAnsi="Calibri" w:cs="Calibri"/>
        </w:rPr>
        <w:t xml:space="preserve"> Learning goals are important concepts that students must master in order to demonstrate the required level of knowledge. These learning goals are created by Round Rock ISD to ensure that the required curriculum is included in the classroom and the TEKS are aligned with state standards. The Round Rock High School World Geography grade-book will reflect these learning goals throughout the school year. Students’ grades will be based on their mastery of these learning goals. </w:t>
      </w:r>
    </w:p>
    <w:p w:rsidR="00A5293E" w:rsidRDefault="00A5293E">
      <w:pPr>
        <w:spacing w:line="240" w:lineRule="auto"/>
      </w:pPr>
    </w:p>
    <w:p w:rsidR="00A5293E" w:rsidRDefault="008E11E3">
      <w:pPr>
        <w:spacing w:line="240" w:lineRule="auto"/>
      </w:pPr>
      <w:r>
        <w:rPr>
          <w:rFonts w:ascii="Calibri" w:eastAsia="Calibri" w:hAnsi="Calibri" w:cs="Calibri"/>
          <w:b/>
          <w:u w:val="single"/>
        </w:rPr>
        <w:t>Student Assessment</w:t>
      </w:r>
      <w:r>
        <w:rPr>
          <w:rFonts w:ascii="Calibri" w:eastAsia="Calibri" w:hAnsi="Calibri" w:cs="Calibri"/>
          <w:b/>
        </w:rPr>
        <w:t xml:space="preserve">: </w:t>
      </w:r>
      <w:r>
        <w:rPr>
          <w:rFonts w:ascii="Calibri" w:eastAsia="Calibri" w:hAnsi="Calibri" w:cs="Calibri"/>
        </w:rPr>
        <w:t xml:space="preserve">Student’s daily learning will be measured through formative assessments. </w:t>
      </w:r>
      <w:r>
        <w:rPr>
          <w:rFonts w:ascii="Calibri" w:eastAsia="Calibri" w:hAnsi="Calibri" w:cs="Calibri"/>
          <w:i/>
        </w:rPr>
        <w:t>Formative Assessments</w:t>
      </w:r>
      <w:r>
        <w:rPr>
          <w:rFonts w:ascii="Calibri" w:eastAsia="Calibri" w:hAnsi="Calibri" w:cs="Calibri"/>
        </w:rPr>
        <w:t xml:space="preserve"> are a process of gathering and reporting information for use in the development of knowledge and skill in the classroom. </w:t>
      </w:r>
      <w:r>
        <w:rPr>
          <w:rFonts w:ascii="Calibri" w:eastAsia="Calibri" w:hAnsi="Calibri" w:cs="Calibri"/>
          <w:i/>
        </w:rPr>
        <w:t>Summative Assessments</w:t>
      </w:r>
      <w:r>
        <w:rPr>
          <w:rFonts w:ascii="Calibri" w:eastAsia="Calibri" w:hAnsi="Calibri" w:cs="Calibri"/>
        </w:rPr>
        <w:t xml:space="preserve"> are a process of gauging students’ performance of larger concepts and developed skills.  Summative Assessments will be considered minor/major grade.</w:t>
      </w:r>
    </w:p>
    <w:p w:rsidR="00A5293E" w:rsidRDefault="00A5293E">
      <w:pPr>
        <w:spacing w:line="240" w:lineRule="auto"/>
      </w:pPr>
    </w:p>
    <w:p w:rsidR="0094150F" w:rsidRDefault="0094150F">
      <w:pPr>
        <w:spacing w:line="240" w:lineRule="auto"/>
        <w:rPr>
          <w:rFonts w:ascii="Calibri" w:eastAsia="Calibri" w:hAnsi="Calibri" w:cs="Calibri"/>
        </w:rPr>
      </w:pPr>
      <w:r>
        <w:rPr>
          <w:rFonts w:ascii="Calibri" w:eastAsia="Calibri" w:hAnsi="Calibri" w:cs="Calibri"/>
          <w:b/>
          <w:u w:val="single"/>
        </w:rPr>
        <w:t>Weight of Grades:</w:t>
      </w:r>
      <w:r>
        <w:rPr>
          <w:rFonts w:ascii="Calibri" w:eastAsia="Calibri" w:hAnsi="Calibri" w:cs="Calibri"/>
        </w:rPr>
        <w:t xml:space="preserve"> </w:t>
      </w:r>
    </w:p>
    <w:p w:rsidR="00A5293E" w:rsidRPr="0094150F" w:rsidRDefault="00173B64">
      <w:pPr>
        <w:spacing w:line="240" w:lineRule="auto"/>
        <w:rPr>
          <w:rFonts w:ascii="Calibri" w:eastAsia="Calibri" w:hAnsi="Calibri" w:cs="Calibri"/>
        </w:rPr>
      </w:pPr>
      <w:r>
        <w:rPr>
          <w:rFonts w:ascii="Calibri" w:eastAsia="Calibri" w:hAnsi="Calibri" w:cs="Calibri"/>
        </w:rPr>
        <w:t>(</w:t>
      </w:r>
      <w:r w:rsidR="005C3E3F">
        <w:rPr>
          <w:rFonts w:ascii="Calibri" w:eastAsia="Calibri" w:hAnsi="Calibri" w:cs="Calibri"/>
        </w:rPr>
        <w:t>Liable</w:t>
      </w:r>
      <w:r>
        <w:rPr>
          <w:rFonts w:ascii="Calibri" w:eastAsia="Calibri" w:hAnsi="Calibri" w:cs="Calibri"/>
        </w:rPr>
        <w:t xml:space="preserve"> to change </w:t>
      </w:r>
      <w:r w:rsidR="0094150F">
        <w:rPr>
          <w:rFonts w:ascii="Calibri" w:eastAsia="Calibri" w:hAnsi="Calibri" w:cs="Calibri"/>
        </w:rPr>
        <w:t>due to district or campus policy revisions)</w:t>
      </w:r>
    </w:p>
    <w:p w:rsidR="00A5293E" w:rsidRPr="0094150F" w:rsidRDefault="00A5293E">
      <w:pPr>
        <w:spacing w:line="240" w:lineRule="auto"/>
      </w:pPr>
    </w:p>
    <w:p w:rsidR="00B17074" w:rsidRDefault="00CD7F64">
      <w:pPr>
        <w:spacing w:line="240" w:lineRule="auto"/>
        <w:rPr>
          <w:rFonts w:ascii="Calibri" w:eastAsia="Calibri" w:hAnsi="Calibri" w:cs="Calibri"/>
        </w:rPr>
      </w:pPr>
      <w:r>
        <w:rPr>
          <w:rFonts w:ascii="Calibri" w:eastAsia="Calibri" w:hAnsi="Calibri" w:cs="Calibri"/>
        </w:rPr>
        <w:t xml:space="preserve">Major </w:t>
      </w:r>
      <w:r w:rsidR="00F93529">
        <w:rPr>
          <w:rFonts w:ascii="Calibri" w:eastAsia="Calibri" w:hAnsi="Calibri" w:cs="Calibri"/>
        </w:rPr>
        <w:t>Assessments</w:t>
      </w:r>
    </w:p>
    <w:p w:rsidR="00B17074" w:rsidRDefault="00B17074">
      <w:pPr>
        <w:spacing w:line="240" w:lineRule="auto"/>
        <w:rPr>
          <w:rFonts w:ascii="Calibri" w:eastAsia="Calibri" w:hAnsi="Calibri" w:cs="Calibri"/>
        </w:rPr>
      </w:pPr>
      <w:r>
        <w:rPr>
          <w:rFonts w:ascii="Calibri" w:eastAsia="Calibri" w:hAnsi="Calibri" w:cs="Calibri"/>
        </w:rPr>
        <w:tab/>
      </w:r>
    </w:p>
    <w:p w:rsidR="00B17074" w:rsidRDefault="00B17074" w:rsidP="00F93529">
      <w:pPr>
        <w:numPr>
          <w:ilvl w:val="0"/>
          <w:numId w:val="11"/>
        </w:numPr>
        <w:spacing w:line="240" w:lineRule="auto"/>
        <w:ind w:hanging="360"/>
        <w:contextualSpacing/>
        <w:rPr>
          <w:rFonts w:ascii="Calibri" w:eastAsia="Calibri" w:hAnsi="Calibri" w:cs="Calibri"/>
        </w:rPr>
      </w:pPr>
      <w:r>
        <w:rPr>
          <w:rFonts w:ascii="Calibri" w:eastAsia="Calibri" w:hAnsi="Calibri" w:cs="Calibri"/>
        </w:rPr>
        <w:t>40% of total grade</w:t>
      </w:r>
    </w:p>
    <w:p w:rsidR="00B17074" w:rsidRDefault="00B17074" w:rsidP="00F93529">
      <w:pPr>
        <w:numPr>
          <w:ilvl w:val="0"/>
          <w:numId w:val="11"/>
        </w:numPr>
        <w:spacing w:line="240" w:lineRule="auto"/>
        <w:ind w:hanging="360"/>
        <w:contextualSpacing/>
        <w:rPr>
          <w:rFonts w:ascii="Calibri" w:eastAsia="Calibri" w:hAnsi="Calibri" w:cs="Calibri"/>
        </w:rPr>
      </w:pPr>
      <w:r>
        <w:rPr>
          <w:rFonts w:ascii="Calibri" w:eastAsia="Calibri" w:hAnsi="Calibri" w:cs="Calibri"/>
        </w:rPr>
        <w:t>2-3 major assessments per 6 weeks grading period</w:t>
      </w:r>
    </w:p>
    <w:p w:rsidR="00B17074" w:rsidRDefault="00B17074" w:rsidP="00F93529">
      <w:pPr>
        <w:numPr>
          <w:ilvl w:val="0"/>
          <w:numId w:val="11"/>
        </w:numPr>
        <w:spacing w:line="240" w:lineRule="auto"/>
        <w:ind w:hanging="360"/>
        <w:contextualSpacing/>
        <w:rPr>
          <w:rFonts w:ascii="Calibri" w:eastAsia="Calibri" w:hAnsi="Calibri" w:cs="Calibri"/>
        </w:rPr>
      </w:pPr>
      <w:r>
        <w:rPr>
          <w:rFonts w:ascii="Calibri" w:eastAsia="Calibri" w:hAnsi="Calibri" w:cs="Calibri"/>
        </w:rPr>
        <w:t>Examples: Individual projects, essays, summative assessments</w:t>
      </w:r>
      <w:r w:rsidR="006E0421">
        <w:rPr>
          <w:rFonts w:ascii="Calibri" w:eastAsia="Calibri" w:hAnsi="Calibri" w:cs="Calibri"/>
        </w:rPr>
        <w:t>, etc.</w:t>
      </w:r>
    </w:p>
    <w:p w:rsidR="00F93529" w:rsidRDefault="00F93529">
      <w:pPr>
        <w:spacing w:line="240" w:lineRule="auto"/>
      </w:pPr>
    </w:p>
    <w:p w:rsidR="00A5293E" w:rsidRDefault="00CD7F64">
      <w:pPr>
        <w:spacing w:line="240" w:lineRule="auto"/>
        <w:rPr>
          <w:rFonts w:ascii="Calibri" w:eastAsia="Calibri" w:hAnsi="Calibri" w:cs="Calibri"/>
        </w:rPr>
      </w:pPr>
      <w:r>
        <w:rPr>
          <w:rFonts w:ascii="Calibri" w:eastAsia="Calibri" w:hAnsi="Calibri" w:cs="Calibri"/>
        </w:rPr>
        <w:t>Minor</w:t>
      </w:r>
      <w:r w:rsidR="00B17074">
        <w:rPr>
          <w:rFonts w:ascii="Calibri" w:eastAsia="Calibri" w:hAnsi="Calibri" w:cs="Calibri"/>
        </w:rPr>
        <w:t xml:space="preserve"> Assessment</w:t>
      </w:r>
    </w:p>
    <w:p w:rsidR="00B17074" w:rsidRDefault="00B17074">
      <w:pPr>
        <w:spacing w:line="240" w:lineRule="auto"/>
      </w:pPr>
    </w:p>
    <w:p w:rsidR="006E0421" w:rsidRDefault="006E0421" w:rsidP="006E0421">
      <w:pPr>
        <w:numPr>
          <w:ilvl w:val="0"/>
          <w:numId w:val="11"/>
        </w:numPr>
        <w:spacing w:line="240" w:lineRule="auto"/>
        <w:ind w:hanging="360"/>
        <w:contextualSpacing/>
        <w:rPr>
          <w:rFonts w:ascii="Calibri" w:eastAsia="Calibri" w:hAnsi="Calibri" w:cs="Calibri"/>
        </w:rPr>
      </w:pPr>
      <w:r>
        <w:rPr>
          <w:rFonts w:ascii="Calibri" w:eastAsia="Calibri" w:hAnsi="Calibri" w:cs="Calibri"/>
        </w:rPr>
        <w:t>60% of total grade</w:t>
      </w:r>
    </w:p>
    <w:p w:rsidR="006E0421" w:rsidRDefault="006E0421" w:rsidP="006E0421">
      <w:pPr>
        <w:numPr>
          <w:ilvl w:val="0"/>
          <w:numId w:val="11"/>
        </w:numPr>
        <w:spacing w:line="240" w:lineRule="auto"/>
        <w:ind w:hanging="360"/>
        <w:contextualSpacing/>
        <w:rPr>
          <w:rFonts w:ascii="Calibri" w:eastAsia="Calibri" w:hAnsi="Calibri" w:cs="Calibri"/>
        </w:rPr>
      </w:pPr>
      <w:r>
        <w:rPr>
          <w:rFonts w:ascii="Calibri" w:eastAsia="Calibri" w:hAnsi="Calibri" w:cs="Calibri"/>
        </w:rPr>
        <w:t>8-12 minor assessments per 6 weeks grading period</w:t>
      </w:r>
    </w:p>
    <w:p w:rsidR="006E0421" w:rsidRDefault="006E0421" w:rsidP="006E0421">
      <w:pPr>
        <w:numPr>
          <w:ilvl w:val="0"/>
          <w:numId w:val="11"/>
        </w:numPr>
        <w:spacing w:line="240" w:lineRule="auto"/>
        <w:ind w:hanging="360"/>
        <w:contextualSpacing/>
      </w:pPr>
      <w:r>
        <w:rPr>
          <w:rFonts w:ascii="Calibri" w:eastAsia="Calibri" w:hAnsi="Calibri" w:cs="Calibri"/>
        </w:rPr>
        <w:t>Examples: Progress checks, reading quizzes, DCA’s, current events</w:t>
      </w:r>
      <w:r w:rsidR="00D57761">
        <w:rPr>
          <w:rFonts w:ascii="Calibri" w:eastAsia="Calibri" w:hAnsi="Calibri" w:cs="Calibri"/>
        </w:rPr>
        <w:t xml:space="preserve"> </w:t>
      </w:r>
      <w:r w:rsidR="003B40B0">
        <w:rPr>
          <w:rFonts w:ascii="Calibri" w:eastAsia="Calibri" w:hAnsi="Calibri" w:cs="Calibri"/>
        </w:rPr>
        <w:t>essays</w:t>
      </w:r>
      <w:r>
        <w:rPr>
          <w:rFonts w:ascii="Calibri" w:eastAsia="Calibri" w:hAnsi="Calibri" w:cs="Calibri"/>
        </w:rPr>
        <w:t>, etc.</w:t>
      </w:r>
    </w:p>
    <w:p w:rsidR="00A5293E" w:rsidRDefault="00A5293E">
      <w:pPr>
        <w:spacing w:line="240" w:lineRule="auto"/>
      </w:pPr>
    </w:p>
    <w:p w:rsidR="00A5293E" w:rsidRDefault="00A5293E">
      <w:pPr>
        <w:spacing w:line="240" w:lineRule="auto"/>
      </w:pPr>
    </w:p>
    <w:p w:rsidR="00A5293E" w:rsidRDefault="008E11E3">
      <w:pPr>
        <w:spacing w:line="240" w:lineRule="auto"/>
      </w:pPr>
      <w:r>
        <w:rPr>
          <w:rFonts w:ascii="Calibri" w:eastAsia="Calibri" w:hAnsi="Calibri" w:cs="Calibri"/>
          <w:b/>
          <w:u w:val="single"/>
        </w:rPr>
        <w:t>Re-Teach &amp; Re-Do:</w:t>
      </w:r>
      <w:r>
        <w:rPr>
          <w:rFonts w:ascii="Calibri" w:eastAsia="Calibri" w:hAnsi="Calibri" w:cs="Calibri"/>
          <w:b/>
        </w:rPr>
        <w:t xml:space="preserve"> </w:t>
      </w:r>
      <w:r>
        <w:rPr>
          <w:rFonts w:ascii="Calibri" w:eastAsia="Calibri" w:hAnsi="Calibri" w:cs="Calibri"/>
        </w:rPr>
        <w:t xml:space="preserve">All students </w:t>
      </w:r>
      <w:r w:rsidRPr="00CF6364">
        <w:rPr>
          <w:rFonts w:ascii="Calibri" w:eastAsia="Calibri" w:hAnsi="Calibri" w:cs="Calibri"/>
        </w:rPr>
        <w:t>will</w:t>
      </w:r>
      <w:r>
        <w:rPr>
          <w:rFonts w:ascii="Calibri" w:eastAsia="Calibri" w:hAnsi="Calibri" w:cs="Calibri"/>
        </w:rPr>
        <w:t xml:space="preserve"> be provided a reasonable and fair opportunity for re-teach and re-do of a Summative Assessment for which the student received a failing grade. </w:t>
      </w:r>
      <w:r>
        <w:rPr>
          <w:rFonts w:ascii="Calibri" w:eastAsia="Calibri" w:hAnsi="Calibri" w:cs="Calibri"/>
          <w:i/>
          <w:u w:val="single"/>
        </w:rPr>
        <w:t>All re-dos of summative assignments must be completed within seven consecutive school days from the return of the assignment</w:t>
      </w:r>
      <w:r>
        <w:rPr>
          <w:rFonts w:ascii="Calibri" w:eastAsia="Calibri" w:hAnsi="Calibri" w:cs="Calibri"/>
          <w:i/>
        </w:rPr>
        <w:t>.</w:t>
      </w:r>
      <w:r>
        <w:rPr>
          <w:rFonts w:ascii="Calibri" w:eastAsia="Calibri" w:hAnsi="Calibri" w:cs="Calibri"/>
        </w:rPr>
        <w:t xml:space="preserve"> Grade</w:t>
      </w:r>
      <w:r w:rsidR="00E62267">
        <w:rPr>
          <w:rFonts w:ascii="Calibri" w:eastAsia="Calibri" w:hAnsi="Calibri" w:cs="Calibri"/>
        </w:rPr>
        <w:t>s</w:t>
      </w:r>
      <w:r>
        <w:rPr>
          <w:rFonts w:ascii="Calibri" w:eastAsia="Calibri" w:hAnsi="Calibri" w:cs="Calibri"/>
        </w:rPr>
        <w:t xml:space="preserve"> earned on re-dos will multiplied by 70% (the maximum grade available is a 70 for a re-do); no penalty will be assessed if earned grade is below 50</w:t>
      </w:r>
      <w:r w:rsidR="005D1101">
        <w:rPr>
          <w:rFonts w:ascii="Calibri" w:eastAsia="Calibri" w:hAnsi="Calibri" w:cs="Calibri"/>
        </w:rPr>
        <w:t>.</w:t>
      </w:r>
      <w:r>
        <w:rPr>
          <w:rFonts w:ascii="Calibri" w:eastAsia="Calibri" w:hAnsi="Calibri" w:cs="Calibri"/>
        </w:rPr>
        <w:t xml:space="preserve"> </w:t>
      </w:r>
    </w:p>
    <w:p w:rsidR="00A5293E" w:rsidRDefault="00A5293E">
      <w:pPr>
        <w:spacing w:line="240" w:lineRule="auto"/>
      </w:pPr>
    </w:p>
    <w:p w:rsidR="00A5293E" w:rsidRPr="00B00363" w:rsidRDefault="008E11E3" w:rsidP="00B00363">
      <w:pPr>
        <w:pStyle w:val="NormalWeb"/>
        <w:shd w:val="clear" w:color="auto" w:fill="FFFFFF"/>
        <w:rPr>
          <w:rFonts w:asciiTheme="minorHAnsi" w:hAnsiTheme="minorHAnsi" w:cs="Arial"/>
          <w:color w:val="000000"/>
          <w:sz w:val="22"/>
          <w:szCs w:val="22"/>
        </w:rPr>
      </w:pPr>
      <w:r w:rsidRPr="00B00363">
        <w:rPr>
          <w:rFonts w:asciiTheme="minorHAnsi" w:eastAsia="Calibri" w:hAnsiTheme="minorHAnsi" w:cs="Calibri"/>
          <w:b/>
          <w:sz w:val="22"/>
          <w:szCs w:val="22"/>
          <w:u w:val="single"/>
        </w:rPr>
        <w:t>Late Work:</w:t>
      </w:r>
      <w:r w:rsidRPr="00B00363">
        <w:rPr>
          <w:rFonts w:asciiTheme="minorHAnsi" w:eastAsia="Calibri" w:hAnsiTheme="minorHAnsi" w:cs="Calibri"/>
          <w:color w:val="222222"/>
          <w:sz w:val="22"/>
          <w:szCs w:val="22"/>
          <w:highlight w:val="white"/>
        </w:rPr>
        <w:t xml:space="preserve"> </w:t>
      </w:r>
      <w:r w:rsidR="005D1101" w:rsidRPr="00B00363">
        <w:rPr>
          <w:rFonts w:asciiTheme="minorHAnsi" w:eastAsia="Calibri" w:hAnsiTheme="minorHAnsi" w:cs="Calibri"/>
          <w:sz w:val="22"/>
          <w:szCs w:val="22"/>
        </w:rPr>
        <w:t>If a student fails to turn in their work when collected at the prescribed due date, the work is deemed late. Late work is due at the beginning of class when the class meets next. Late work grades will be</w:t>
      </w:r>
      <w:r w:rsidR="00786A30" w:rsidRPr="00B00363">
        <w:rPr>
          <w:rFonts w:asciiTheme="minorHAnsi" w:eastAsia="Calibri" w:hAnsiTheme="minorHAnsi" w:cs="Calibri"/>
          <w:sz w:val="22"/>
          <w:szCs w:val="22"/>
        </w:rPr>
        <w:t xml:space="preserve"> multiplied by 8</w:t>
      </w:r>
      <w:r w:rsidR="005D1101" w:rsidRPr="00B00363">
        <w:rPr>
          <w:rFonts w:asciiTheme="minorHAnsi" w:eastAsia="Calibri" w:hAnsiTheme="minorHAnsi" w:cs="Calibri"/>
          <w:sz w:val="22"/>
          <w:szCs w:val="22"/>
        </w:rPr>
        <w:t>0% (the maxim</w:t>
      </w:r>
      <w:r w:rsidR="00786A30" w:rsidRPr="00B00363">
        <w:rPr>
          <w:rFonts w:asciiTheme="minorHAnsi" w:eastAsia="Calibri" w:hAnsiTheme="minorHAnsi" w:cs="Calibri"/>
          <w:sz w:val="22"/>
          <w:szCs w:val="22"/>
        </w:rPr>
        <w:t>um grade available is an 8</w:t>
      </w:r>
      <w:r w:rsidR="005D1101" w:rsidRPr="00B00363">
        <w:rPr>
          <w:rFonts w:asciiTheme="minorHAnsi" w:eastAsia="Calibri" w:hAnsiTheme="minorHAnsi" w:cs="Calibri"/>
          <w:sz w:val="22"/>
          <w:szCs w:val="22"/>
        </w:rPr>
        <w:t>0 for late work</w:t>
      </w:r>
      <w:r w:rsidR="00067B1B">
        <w:rPr>
          <w:rFonts w:asciiTheme="minorHAnsi" w:eastAsia="Calibri" w:hAnsiTheme="minorHAnsi" w:cs="Calibri"/>
          <w:sz w:val="22"/>
          <w:szCs w:val="22"/>
        </w:rPr>
        <w:t>)</w:t>
      </w:r>
      <w:r w:rsidR="00DA15D6">
        <w:rPr>
          <w:rFonts w:asciiTheme="minorHAnsi" w:eastAsia="Calibri" w:hAnsiTheme="minorHAnsi" w:cs="Calibri"/>
          <w:sz w:val="22"/>
          <w:szCs w:val="22"/>
        </w:rPr>
        <w:t>.</w:t>
      </w:r>
      <w:r w:rsidR="00067B1B">
        <w:rPr>
          <w:rFonts w:asciiTheme="minorHAnsi" w:eastAsia="Calibri" w:hAnsiTheme="minorHAnsi" w:cs="Calibri"/>
          <w:sz w:val="22"/>
          <w:szCs w:val="22"/>
        </w:rPr>
        <w:t xml:space="preserve"> </w:t>
      </w:r>
      <w:r w:rsidR="00B00363" w:rsidRPr="00B00363">
        <w:rPr>
          <w:rFonts w:asciiTheme="minorHAnsi" w:hAnsiTheme="minorHAnsi" w:cs="Arial"/>
          <w:color w:val="000000"/>
          <w:sz w:val="22"/>
          <w:szCs w:val="22"/>
        </w:rPr>
        <w:t xml:space="preserve">If the assignment is not turned in </w:t>
      </w:r>
      <w:r w:rsidR="000D49AB">
        <w:rPr>
          <w:rFonts w:asciiTheme="minorHAnsi" w:hAnsiTheme="minorHAnsi" w:cs="Arial"/>
          <w:color w:val="000000"/>
          <w:sz w:val="22"/>
          <w:szCs w:val="22"/>
        </w:rPr>
        <w:t>during</w:t>
      </w:r>
      <w:r w:rsidR="00B00363" w:rsidRPr="00B00363">
        <w:rPr>
          <w:rFonts w:asciiTheme="minorHAnsi" w:hAnsiTheme="minorHAnsi" w:cs="Arial"/>
          <w:color w:val="000000"/>
          <w:sz w:val="22"/>
          <w:szCs w:val="22"/>
        </w:rPr>
        <w:t xml:space="preserve"> the above time</w:t>
      </w:r>
      <w:r w:rsidR="000D49AB">
        <w:rPr>
          <w:rFonts w:asciiTheme="minorHAnsi" w:hAnsiTheme="minorHAnsi" w:cs="Arial"/>
          <w:color w:val="000000"/>
          <w:sz w:val="22"/>
          <w:szCs w:val="22"/>
        </w:rPr>
        <w:t xml:space="preserve">frame, students may complete the </w:t>
      </w:r>
      <w:r w:rsidR="00B00363" w:rsidRPr="00B00363">
        <w:rPr>
          <w:rFonts w:asciiTheme="minorHAnsi" w:hAnsiTheme="minorHAnsi" w:cs="Arial"/>
          <w:color w:val="000000"/>
          <w:sz w:val="22"/>
          <w:szCs w:val="22"/>
        </w:rPr>
        <w:t xml:space="preserve">assignment for a maximum </w:t>
      </w:r>
      <w:r w:rsidR="001C1352">
        <w:rPr>
          <w:rFonts w:asciiTheme="minorHAnsi" w:hAnsiTheme="minorHAnsi" w:cs="Arial"/>
          <w:color w:val="000000"/>
          <w:sz w:val="22"/>
          <w:szCs w:val="22"/>
        </w:rPr>
        <w:t xml:space="preserve">grade </w:t>
      </w:r>
      <w:r w:rsidR="00B00363" w:rsidRPr="00B00363">
        <w:rPr>
          <w:rFonts w:asciiTheme="minorHAnsi" w:hAnsiTheme="minorHAnsi" w:cs="Arial"/>
          <w:color w:val="000000"/>
          <w:sz w:val="22"/>
          <w:szCs w:val="22"/>
        </w:rPr>
        <w:t>of 50%.</w:t>
      </w:r>
    </w:p>
    <w:p w:rsidR="00A5293E" w:rsidRDefault="008E11E3">
      <w:pPr>
        <w:spacing w:line="240" w:lineRule="auto"/>
      </w:pPr>
      <w:r>
        <w:rPr>
          <w:rFonts w:ascii="Calibri" w:eastAsia="Calibri" w:hAnsi="Calibri" w:cs="Calibri"/>
          <w:b/>
          <w:u w:val="single"/>
        </w:rPr>
        <w:t>Make Up Work:</w:t>
      </w:r>
      <w:r>
        <w:rPr>
          <w:rFonts w:ascii="Calibri" w:eastAsia="Calibri" w:hAnsi="Calibri" w:cs="Calibri"/>
          <w:b/>
        </w:rPr>
        <w:t xml:space="preserve"> </w:t>
      </w:r>
      <w:r>
        <w:rPr>
          <w:rFonts w:ascii="Calibri" w:eastAsia="Calibri" w:hAnsi="Calibri" w:cs="Calibri"/>
        </w:rPr>
        <w:t>Students will have 2 class periods per each class period missed to turn in work for full credit following an absence.  Any work received after the designated time wi</w:t>
      </w:r>
      <w:r w:rsidR="00CE6CA7">
        <w:rPr>
          <w:rFonts w:ascii="Calibri" w:eastAsia="Calibri" w:hAnsi="Calibri" w:cs="Calibri"/>
        </w:rPr>
        <w:t>ll be subject to the</w:t>
      </w:r>
      <w:r w:rsidR="00CE6CA7" w:rsidRPr="005C63CF">
        <w:rPr>
          <w:rFonts w:ascii="Calibri" w:eastAsia="Calibri" w:hAnsi="Calibri" w:cs="Calibri"/>
          <w:u w:val="single"/>
        </w:rPr>
        <w:t xml:space="preserve"> Late Work</w:t>
      </w:r>
      <w:r w:rsidR="00CE6CA7">
        <w:rPr>
          <w:rFonts w:ascii="Calibri" w:eastAsia="Calibri" w:hAnsi="Calibri" w:cs="Calibri"/>
        </w:rPr>
        <w:t xml:space="preserve"> p</w:t>
      </w:r>
      <w:r>
        <w:rPr>
          <w:rFonts w:ascii="Calibri" w:eastAsia="Calibri" w:hAnsi="Calibri" w:cs="Calibri"/>
        </w:rPr>
        <w:t>olicy.</w:t>
      </w:r>
      <w:r>
        <w:rPr>
          <w:rFonts w:ascii="Calibri" w:eastAsia="Calibri" w:hAnsi="Calibri" w:cs="Calibri"/>
          <w:sz w:val="18"/>
          <w:szCs w:val="18"/>
        </w:rPr>
        <w:t xml:space="preserve"> </w:t>
      </w:r>
    </w:p>
    <w:p w:rsidR="0002644D" w:rsidRDefault="0002644D">
      <w:pPr>
        <w:spacing w:line="240" w:lineRule="auto"/>
      </w:pPr>
    </w:p>
    <w:p w:rsidR="00A5293E" w:rsidRDefault="008E11E3">
      <w:pPr>
        <w:spacing w:line="240" w:lineRule="auto"/>
        <w:rPr>
          <w:rFonts w:ascii="Calibri" w:eastAsia="Calibri" w:hAnsi="Calibri" w:cs="Calibri"/>
        </w:rPr>
      </w:pPr>
      <w:r>
        <w:rPr>
          <w:rFonts w:ascii="Calibri" w:eastAsia="Calibri" w:hAnsi="Calibri" w:cs="Calibri"/>
          <w:b/>
          <w:u w:val="single"/>
        </w:rPr>
        <w:t>Missed Summative Assessments:</w:t>
      </w:r>
      <w:r w:rsidR="00AE14F0">
        <w:rPr>
          <w:rFonts w:ascii="Calibri" w:eastAsia="Calibri" w:hAnsi="Calibri" w:cs="Calibri"/>
        </w:rPr>
        <w:t xml:space="preserve"> In the case of a missed </w:t>
      </w:r>
      <w:r>
        <w:rPr>
          <w:rFonts w:ascii="Calibri" w:eastAsia="Calibri" w:hAnsi="Calibri" w:cs="Calibri"/>
        </w:rPr>
        <w:t>major summative assessment, the student will receive an I or an M (setting to 0) in the grade-book. The</w:t>
      </w:r>
      <w:r w:rsidR="00AE14F0">
        <w:rPr>
          <w:rFonts w:ascii="Calibri" w:eastAsia="Calibri" w:hAnsi="Calibri" w:cs="Calibri"/>
        </w:rPr>
        <w:t xml:space="preserve"> </w:t>
      </w:r>
      <w:r>
        <w:rPr>
          <w:rFonts w:ascii="Calibri" w:eastAsia="Calibri" w:hAnsi="Calibri" w:cs="Calibri"/>
        </w:rPr>
        <w:t xml:space="preserve">I or M </w:t>
      </w:r>
      <w:r>
        <w:rPr>
          <w:rFonts w:ascii="Calibri" w:eastAsia="Calibri" w:hAnsi="Calibri" w:cs="Calibri"/>
          <w:i/>
          <w:u w:val="single"/>
        </w:rPr>
        <w:t>must</w:t>
      </w:r>
      <w:r>
        <w:rPr>
          <w:rFonts w:ascii="Calibri" w:eastAsia="Calibri" w:hAnsi="Calibri" w:cs="Calibri"/>
        </w:rPr>
        <w:t xml:space="preserve"> be resolved within 7 days.</w:t>
      </w:r>
    </w:p>
    <w:p w:rsidR="0002644D" w:rsidRPr="0002644D" w:rsidRDefault="0002644D">
      <w:pPr>
        <w:spacing w:line="240" w:lineRule="auto"/>
        <w:rPr>
          <w:rFonts w:asciiTheme="minorHAnsi" w:eastAsia="Calibri" w:hAnsiTheme="minorHAnsi" w:cs="Calibri"/>
        </w:rPr>
      </w:pPr>
    </w:p>
    <w:p w:rsidR="0002644D" w:rsidRPr="0002644D" w:rsidRDefault="0002644D">
      <w:pPr>
        <w:spacing w:line="240" w:lineRule="auto"/>
        <w:rPr>
          <w:rFonts w:asciiTheme="minorHAnsi" w:eastAsia="Calibri" w:hAnsiTheme="minorHAnsi" w:cs="Calibri"/>
        </w:rPr>
      </w:pPr>
      <w:r w:rsidRPr="0002644D">
        <w:rPr>
          <w:rFonts w:asciiTheme="minorHAnsi" w:eastAsia="Calibri" w:hAnsiTheme="minorHAnsi" w:cs="Calibri"/>
          <w:b/>
          <w:u w:val="single"/>
        </w:rPr>
        <w:t xml:space="preserve">Classroom Rules and Guidelines: </w:t>
      </w:r>
      <w:r w:rsidRPr="0002644D">
        <w:rPr>
          <w:rFonts w:asciiTheme="minorHAnsi" w:eastAsia="Calibri" w:hAnsiTheme="minorHAnsi" w:cs="Calibri"/>
        </w:rPr>
        <w:t xml:space="preserve"> </w:t>
      </w:r>
    </w:p>
    <w:p w:rsidR="002B4AB0" w:rsidRDefault="0002644D" w:rsidP="0002644D">
      <w:pPr>
        <w:spacing w:line="240" w:lineRule="auto"/>
        <w:rPr>
          <w:rFonts w:asciiTheme="minorHAnsi" w:eastAsiaTheme="minorHAnsi" w:hAnsiTheme="minorHAnsi" w:cstheme="minorBidi"/>
        </w:rPr>
      </w:pPr>
      <w:r>
        <w:rPr>
          <w:rFonts w:asciiTheme="minorHAnsi" w:eastAsia="Calibri" w:hAnsiTheme="minorHAnsi" w:cs="Calibri"/>
        </w:rPr>
        <w:t xml:space="preserve">3 </w:t>
      </w:r>
      <w:r w:rsidRPr="0002644D">
        <w:rPr>
          <w:rFonts w:asciiTheme="minorHAnsi" w:eastAsia="Calibri" w:hAnsiTheme="minorHAnsi" w:cs="Calibri"/>
        </w:rPr>
        <w:t xml:space="preserve">student elected rules + </w:t>
      </w:r>
    </w:p>
    <w:p w:rsidR="0002644D" w:rsidRPr="0002644D" w:rsidRDefault="002B4AB0" w:rsidP="0002644D">
      <w:pPr>
        <w:spacing w:line="240" w:lineRule="auto"/>
        <w:rPr>
          <w:rFonts w:asciiTheme="minorHAnsi" w:eastAsiaTheme="minorHAnsi" w:hAnsiTheme="minorHAnsi" w:cstheme="minorBidi"/>
        </w:rPr>
      </w:pPr>
      <w:r>
        <w:rPr>
          <w:rFonts w:asciiTheme="minorHAnsi" w:eastAsiaTheme="minorHAnsi" w:hAnsiTheme="minorHAnsi" w:cstheme="minorBidi"/>
        </w:rPr>
        <w:t xml:space="preserve"> </w:t>
      </w:r>
      <w:r w:rsidR="0002644D" w:rsidRPr="0002644D">
        <w:rPr>
          <w:rFonts w:asciiTheme="minorHAnsi" w:eastAsiaTheme="minorHAnsi" w:hAnsiTheme="minorHAnsi" w:cstheme="minorBidi"/>
        </w:rPr>
        <w:t>-</w:t>
      </w:r>
      <w:r w:rsidR="0002644D">
        <w:rPr>
          <w:rFonts w:asciiTheme="minorHAnsi" w:eastAsiaTheme="minorHAnsi" w:hAnsiTheme="minorHAnsi" w:cstheme="minorBidi"/>
        </w:rPr>
        <w:t xml:space="preserve"> </w:t>
      </w:r>
      <w:r w:rsidR="0002644D" w:rsidRPr="0002644D">
        <w:rPr>
          <w:rFonts w:asciiTheme="minorHAnsi" w:hAnsiTheme="minorHAnsi"/>
        </w:rPr>
        <w:t>Respect yourself. Respect your classmates. Respect your instructor.</w:t>
      </w:r>
    </w:p>
    <w:p w:rsidR="0002644D" w:rsidRPr="0002644D" w:rsidRDefault="002B4AB0" w:rsidP="0002644D">
      <w:pPr>
        <w:spacing w:line="240" w:lineRule="auto"/>
        <w:rPr>
          <w:rFonts w:asciiTheme="minorHAnsi" w:eastAsiaTheme="minorHAnsi" w:hAnsiTheme="minorHAnsi" w:cstheme="minorBidi"/>
        </w:rPr>
      </w:pPr>
      <w:r>
        <w:rPr>
          <w:rFonts w:asciiTheme="minorHAnsi" w:hAnsiTheme="minorHAnsi"/>
        </w:rPr>
        <w:t xml:space="preserve"> </w:t>
      </w:r>
      <w:r w:rsidR="0002644D" w:rsidRPr="0002644D">
        <w:rPr>
          <w:rFonts w:asciiTheme="minorHAnsi" w:hAnsiTheme="minorHAnsi"/>
        </w:rPr>
        <w:t>- Be flexible</w:t>
      </w:r>
    </w:p>
    <w:p w:rsidR="0002644D" w:rsidRPr="0002644D" w:rsidRDefault="0002644D">
      <w:pPr>
        <w:spacing w:line="240" w:lineRule="auto"/>
        <w:rPr>
          <w:rFonts w:ascii="Calibri" w:eastAsia="Calibri" w:hAnsi="Calibri" w:cs="Calibri"/>
        </w:rPr>
      </w:pPr>
    </w:p>
    <w:p w:rsidR="00833DE1" w:rsidRPr="00833DE1" w:rsidRDefault="00833DE1" w:rsidP="00833DE1">
      <w:pPr>
        <w:pStyle w:val="NormalWeb"/>
        <w:shd w:val="clear" w:color="auto" w:fill="FFFFFF"/>
        <w:rPr>
          <w:rFonts w:asciiTheme="minorHAnsi" w:hAnsiTheme="minorHAnsi" w:cs="Arial"/>
          <w:b/>
          <w:color w:val="000000"/>
          <w:sz w:val="22"/>
          <w:szCs w:val="22"/>
        </w:rPr>
      </w:pPr>
      <w:r w:rsidRPr="00833DE1">
        <w:rPr>
          <w:rFonts w:asciiTheme="minorHAnsi" w:hAnsiTheme="minorHAnsi" w:cs="Arial"/>
          <w:b/>
          <w:color w:val="000000"/>
          <w:sz w:val="22"/>
          <w:szCs w:val="22"/>
          <w:u w:val="single"/>
        </w:rPr>
        <w:t>Plagiarism and academic integrity:</w:t>
      </w:r>
      <w:r>
        <w:rPr>
          <w:rFonts w:asciiTheme="minorHAnsi" w:hAnsiTheme="minorHAnsi" w:cs="Arial"/>
          <w:b/>
          <w:color w:val="000000"/>
          <w:sz w:val="22"/>
          <w:szCs w:val="22"/>
          <w:u w:val="single"/>
        </w:rPr>
        <w:t xml:space="preserve"> </w:t>
      </w:r>
      <w:r w:rsidRPr="00833DE1">
        <w:rPr>
          <w:rFonts w:asciiTheme="minorHAnsi" w:hAnsiTheme="minorHAnsi" w:cs="Arial"/>
          <w:color w:val="000000"/>
          <w:sz w:val="22"/>
          <w:szCs w:val="22"/>
        </w:rPr>
        <w:t>Work found to be copied, to contain plagiarism, or to be the product of cheating may receive no credit and does not fall within the guidelines for re-doing assignments. Academic dishonesty will be reported to grade level administration and to honor societies for disciplinary action. (See Student Handbook for more information.)</w:t>
      </w:r>
    </w:p>
    <w:p w:rsidR="00A5293E" w:rsidRDefault="008E11E3">
      <w:pPr>
        <w:spacing w:line="240" w:lineRule="auto"/>
      </w:pPr>
      <w:r>
        <w:rPr>
          <w:rFonts w:ascii="Calibri" w:eastAsia="Calibri" w:hAnsi="Calibri" w:cs="Calibri"/>
          <w:b/>
          <w:u w:val="single"/>
        </w:rPr>
        <w:t>Electronic Devices and Phones:</w:t>
      </w:r>
      <w:r>
        <w:rPr>
          <w:rFonts w:ascii="Calibri" w:eastAsia="Calibri" w:hAnsi="Calibri" w:cs="Calibri"/>
        </w:rPr>
        <w:t xml:space="preserve"> </w:t>
      </w:r>
      <w:r w:rsidR="005C63CF">
        <w:rPr>
          <w:rFonts w:ascii="Calibri" w:eastAsia="Calibri" w:hAnsi="Calibri" w:cs="Calibri"/>
        </w:rPr>
        <w:t xml:space="preserve">Due to our campus being one-to-one (every student has a laptop), cell phones may only be used during allotted break times. If a student is using a cell phone during class time, see </w:t>
      </w:r>
      <w:r w:rsidR="005C63CF" w:rsidRPr="005C63CF">
        <w:rPr>
          <w:rFonts w:ascii="Calibri" w:eastAsia="Calibri" w:hAnsi="Calibri" w:cs="Calibri"/>
          <w:u w:val="single"/>
        </w:rPr>
        <w:t>Corrective Actions</w:t>
      </w:r>
      <w:r w:rsidR="005C63CF">
        <w:rPr>
          <w:rFonts w:ascii="Calibri" w:eastAsia="Calibri" w:hAnsi="Calibri" w:cs="Calibri"/>
        </w:rPr>
        <w:t>. S</w:t>
      </w:r>
      <w:r>
        <w:rPr>
          <w:rFonts w:ascii="Calibri" w:eastAsia="Calibri" w:hAnsi="Calibri" w:cs="Calibri"/>
        </w:rPr>
        <w:t xml:space="preserve">tudents are bound to the Acceptable Use Policy regardless of the device being used. </w:t>
      </w:r>
    </w:p>
    <w:p w:rsidR="00A5293E" w:rsidRDefault="00A5293E">
      <w:pPr>
        <w:spacing w:line="240" w:lineRule="auto"/>
      </w:pPr>
    </w:p>
    <w:p w:rsidR="00A5293E" w:rsidRDefault="008E11E3">
      <w:pPr>
        <w:spacing w:line="240" w:lineRule="auto"/>
      </w:pPr>
      <w:r>
        <w:rPr>
          <w:rFonts w:ascii="Calibri" w:eastAsia="Calibri" w:hAnsi="Calibri" w:cs="Calibri"/>
          <w:b/>
          <w:u w:val="single"/>
        </w:rPr>
        <w:t>Corrective Actions</w:t>
      </w:r>
    </w:p>
    <w:p w:rsidR="00A5293E" w:rsidRDefault="008E11E3">
      <w:pPr>
        <w:numPr>
          <w:ilvl w:val="0"/>
          <w:numId w:val="14"/>
        </w:numPr>
        <w:spacing w:line="240" w:lineRule="auto"/>
        <w:ind w:hanging="360"/>
        <w:contextualSpacing/>
        <w:rPr>
          <w:rFonts w:ascii="Calibri" w:eastAsia="Calibri" w:hAnsi="Calibri" w:cs="Calibri"/>
        </w:rPr>
      </w:pPr>
      <w:r>
        <w:rPr>
          <w:rFonts w:ascii="Calibri" w:eastAsia="Calibri" w:hAnsi="Calibri" w:cs="Calibri"/>
        </w:rPr>
        <w:t>Verbal/Non-Verbal Reminder/Redirection</w:t>
      </w:r>
      <w:r w:rsidR="00F439A3">
        <w:rPr>
          <w:rFonts w:ascii="Calibri" w:eastAsia="Calibri" w:hAnsi="Calibri" w:cs="Calibri"/>
        </w:rPr>
        <w:t xml:space="preserve"> x 2</w:t>
      </w:r>
    </w:p>
    <w:p w:rsidR="0083191D" w:rsidRDefault="0083191D" w:rsidP="0083191D">
      <w:pPr>
        <w:numPr>
          <w:ilvl w:val="0"/>
          <w:numId w:val="14"/>
        </w:numPr>
        <w:spacing w:line="240" w:lineRule="auto"/>
        <w:ind w:hanging="360"/>
        <w:contextualSpacing/>
        <w:rPr>
          <w:rFonts w:ascii="Calibri" w:eastAsia="Calibri" w:hAnsi="Calibri" w:cs="Calibri"/>
        </w:rPr>
      </w:pPr>
      <w:r>
        <w:rPr>
          <w:rFonts w:ascii="Calibri" w:eastAsia="Calibri" w:hAnsi="Calibri" w:cs="Calibri"/>
        </w:rPr>
        <w:t>Teacher assigned detention</w:t>
      </w:r>
    </w:p>
    <w:p w:rsidR="00A5293E" w:rsidRPr="007F6BCB" w:rsidRDefault="008E11E3" w:rsidP="007F6BCB">
      <w:pPr>
        <w:numPr>
          <w:ilvl w:val="0"/>
          <w:numId w:val="14"/>
        </w:numPr>
        <w:spacing w:line="240" w:lineRule="auto"/>
        <w:ind w:hanging="360"/>
        <w:contextualSpacing/>
        <w:rPr>
          <w:rFonts w:ascii="Calibri" w:eastAsia="Calibri" w:hAnsi="Calibri" w:cs="Calibri"/>
        </w:rPr>
      </w:pPr>
      <w:r>
        <w:rPr>
          <w:rFonts w:ascii="Calibri" w:eastAsia="Calibri" w:hAnsi="Calibri" w:cs="Calibri"/>
        </w:rPr>
        <w:t xml:space="preserve">Call </w:t>
      </w:r>
      <w:r w:rsidR="00E40C37">
        <w:rPr>
          <w:rFonts w:ascii="Calibri" w:eastAsia="Calibri" w:hAnsi="Calibri" w:cs="Calibri"/>
        </w:rPr>
        <w:t xml:space="preserve">or email </w:t>
      </w:r>
      <w:r>
        <w:rPr>
          <w:rFonts w:ascii="Calibri" w:eastAsia="Calibri" w:hAnsi="Calibri" w:cs="Calibri"/>
        </w:rPr>
        <w:t>to parent</w:t>
      </w:r>
      <w:r w:rsidR="007F6BCB">
        <w:rPr>
          <w:rFonts w:ascii="Calibri" w:eastAsia="Calibri" w:hAnsi="Calibri" w:cs="Calibri"/>
        </w:rPr>
        <w:t xml:space="preserve"> + Teacher assigned detention</w:t>
      </w:r>
    </w:p>
    <w:p w:rsidR="00A5293E" w:rsidRDefault="008E11E3">
      <w:pPr>
        <w:numPr>
          <w:ilvl w:val="0"/>
          <w:numId w:val="14"/>
        </w:numPr>
        <w:spacing w:line="240" w:lineRule="auto"/>
        <w:ind w:hanging="360"/>
        <w:contextualSpacing/>
        <w:rPr>
          <w:rFonts w:ascii="Calibri" w:eastAsia="Calibri" w:hAnsi="Calibri" w:cs="Calibri"/>
        </w:rPr>
      </w:pPr>
      <w:r>
        <w:rPr>
          <w:rFonts w:ascii="Calibri" w:eastAsia="Calibri" w:hAnsi="Calibri" w:cs="Calibri"/>
        </w:rPr>
        <w:t>Referral</w:t>
      </w:r>
    </w:p>
    <w:p w:rsidR="00A5293E" w:rsidRDefault="00A5293E">
      <w:pPr>
        <w:spacing w:line="240" w:lineRule="auto"/>
      </w:pPr>
    </w:p>
    <w:p w:rsidR="00A5293E" w:rsidRDefault="008E11E3">
      <w:pPr>
        <w:spacing w:line="240" w:lineRule="auto"/>
        <w:rPr>
          <w:rFonts w:ascii="Calibri" w:eastAsia="Calibri" w:hAnsi="Calibri" w:cs="Calibri"/>
        </w:rPr>
      </w:pPr>
      <w:r>
        <w:rPr>
          <w:rFonts w:ascii="Calibri" w:eastAsia="Calibri" w:hAnsi="Calibri" w:cs="Calibri"/>
          <w:b/>
          <w:u w:val="single"/>
        </w:rPr>
        <w:t>Restroom Policy</w:t>
      </w:r>
      <w:r>
        <w:rPr>
          <w:rFonts w:ascii="Calibri" w:eastAsia="Calibri" w:hAnsi="Calibri" w:cs="Calibri"/>
          <w:b/>
        </w:rPr>
        <w:t xml:space="preserve">: </w:t>
      </w:r>
      <w:r w:rsidR="00E40C37">
        <w:rPr>
          <w:rFonts w:ascii="Calibri" w:eastAsia="Calibri" w:hAnsi="Calibri" w:cs="Calibri"/>
        </w:rPr>
        <w:t xml:space="preserve">Students can go to the restroom as needed. If a student abuses this policy, see </w:t>
      </w:r>
      <w:r w:rsidR="00526AA3" w:rsidRPr="00526AA3">
        <w:rPr>
          <w:rFonts w:ascii="Calibri" w:eastAsia="Calibri" w:hAnsi="Calibri" w:cs="Calibri"/>
          <w:u w:val="single"/>
        </w:rPr>
        <w:t>Corrective Actions</w:t>
      </w:r>
      <w:r w:rsidR="00526AA3">
        <w:rPr>
          <w:rFonts w:ascii="Calibri" w:eastAsia="Calibri" w:hAnsi="Calibri" w:cs="Calibri"/>
        </w:rPr>
        <w:t>.</w:t>
      </w:r>
    </w:p>
    <w:p w:rsidR="00A05641" w:rsidRDefault="00A05641">
      <w:pPr>
        <w:spacing w:line="240" w:lineRule="auto"/>
        <w:rPr>
          <w:rFonts w:ascii="Calibri" w:eastAsia="Calibri" w:hAnsi="Calibri" w:cs="Calibri"/>
        </w:rPr>
      </w:pPr>
    </w:p>
    <w:p w:rsidR="00A05641" w:rsidRDefault="00A05641" w:rsidP="00A05641">
      <w:pPr>
        <w:spacing w:before="280" w:after="280" w:line="240" w:lineRule="auto"/>
        <w:ind w:left="720"/>
        <w:jc w:val="center"/>
        <w:rPr>
          <w:rFonts w:ascii="Times New Roman" w:eastAsia="Times New Roman" w:hAnsi="Times New Roman" w:cs="Times New Roman"/>
          <w:b/>
          <w:bCs/>
          <w:sz w:val="24"/>
          <w:szCs w:val="24"/>
        </w:rPr>
      </w:pPr>
    </w:p>
    <w:p w:rsidR="00A05641" w:rsidRPr="00A05641" w:rsidRDefault="00A05641" w:rsidP="00E76B37">
      <w:pPr>
        <w:spacing w:before="280" w:after="280" w:line="240" w:lineRule="auto"/>
        <w:ind w:left="720"/>
        <w:jc w:val="center"/>
        <w:rPr>
          <w:rFonts w:ascii="Times New Roman" w:eastAsia="Times New Roman" w:hAnsi="Times New Roman" w:cs="Times New Roman"/>
          <w:color w:val="auto"/>
          <w:sz w:val="24"/>
          <w:szCs w:val="24"/>
        </w:rPr>
      </w:pPr>
      <w:r w:rsidRPr="00A05641">
        <w:rPr>
          <w:rFonts w:ascii="Times New Roman" w:eastAsia="Times New Roman" w:hAnsi="Times New Roman" w:cs="Times New Roman"/>
          <w:b/>
          <w:bCs/>
          <w:sz w:val="24"/>
          <w:szCs w:val="24"/>
          <w:u w:val="single"/>
        </w:rPr>
        <w:lastRenderedPageBreak/>
        <w:t>Parent Signature Sheet</w:t>
      </w:r>
      <w:bookmarkStart w:id="0" w:name="_GoBack"/>
      <w:bookmarkEnd w:id="0"/>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i/>
          <w:iCs/>
          <w:sz w:val="24"/>
          <w:szCs w:val="24"/>
        </w:rPr>
        <w:t>I have read and understand the basic requireme</w:t>
      </w:r>
      <w:r w:rsidR="009B7C07">
        <w:rPr>
          <w:rFonts w:ascii="Times New Roman" w:eastAsia="Times New Roman" w:hAnsi="Times New Roman" w:cs="Times New Roman"/>
          <w:i/>
          <w:iCs/>
          <w:sz w:val="24"/>
          <w:szCs w:val="24"/>
        </w:rPr>
        <w:t xml:space="preserve">nts / expectation pages of the </w:t>
      </w:r>
      <w:r w:rsidRPr="00A05641">
        <w:rPr>
          <w:rFonts w:ascii="Times New Roman" w:eastAsia="Times New Roman" w:hAnsi="Times New Roman" w:cs="Times New Roman"/>
          <w:i/>
          <w:iCs/>
          <w:sz w:val="24"/>
          <w:szCs w:val="24"/>
        </w:rPr>
        <w:t>course.</w:t>
      </w:r>
    </w:p>
    <w:p w:rsidR="00A05641" w:rsidRPr="00A05641" w:rsidRDefault="00A05641" w:rsidP="00A05641">
      <w:pPr>
        <w:spacing w:line="240" w:lineRule="auto"/>
        <w:rPr>
          <w:rFonts w:ascii="Times New Roman" w:eastAsia="Times New Roman" w:hAnsi="Times New Roman" w:cs="Times New Roman"/>
          <w:color w:val="auto"/>
          <w:sz w:val="24"/>
          <w:szCs w:val="24"/>
        </w:rPr>
      </w:pP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i/>
          <w:iCs/>
          <w:sz w:val="24"/>
          <w:szCs w:val="24"/>
        </w:rPr>
        <w:t>_________________________</w:t>
      </w: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sz w:val="24"/>
          <w:szCs w:val="24"/>
        </w:rPr>
        <w:t>Student Name (Please Print)</w:t>
      </w:r>
    </w:p>
    <w:p w:rsidR="00A05641" w:rsidRPr="00A05641" w:rsidRDefault="00A05641" w:rsidP="00A05641">
      <w:pPr>
        <w:spacing w:line="240" w:lineRule="auto"/>
        <w:rPr>
          <w:rFonts w:ascii="Times New Roman" w:eastAsia="Times New Roman" w:hAnsi="Times New Roman" w:cs="Times New Roman"/>
          <w:color w:val="auto"/>
          <w:sz w:val="24"/>
          <w:szCs w:val="24"/>
        </w:rPr>
      </w:pP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i/>
          <w:iCs/>
          <w:sz w:val="24"/>
          <w:szCs w:val="24"/>
        </w:rPr>
        <w:t>_________________________</w:t>
      </w: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sz w:val="24"/>
          <w:szCs w:val="24"/>
        </w:rPr>
        <w:t>Parent Name (Please Print)</w:t>
      </w:r>
    </w:p>
    <w:p w:rsidR="00A05641" w:rsidRPr="00A05641" w:rsidRDefault="00A05641" w:rsidP="00A05641">
      <w:pPr>
        <w:spacing w:line="240" w:lineRule="auto"/>
        <w:rPr>
          <w:rFonts w:ascii="Times New Roman" w:eastAsia="Times New Roman" w:hAnsi="Times New Roman" w:cs="Times New Roman"/>
          <w:color w:val="auto"/>
          <w:sz w:val="24"/>
          <w:szCs w:val="24"/>
        </w:rPr>
      </w:pP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sz w:val="24"/>
          <w:szCs w:val="24"/>
        </w:rPr>
        <w:t>__________________________</w:t>
      </w: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sz w:val="24"/>
          <w:szCs w:val="24"/>
        </w:rPr>
        <w:t>Parent Signature</w:t>
      </w:r>
    </w:p>
    <w:p w:rsidR="00A05641" w:rsidRPr="00A05641" w:rsidRDefault="00A05641" w:rsidP="00A05641">
      <w:pPr>
        <w:spacing w:after="240" w:line="240" w:lineRule="auto"/>
        <w:rPr>
          <w:rFonts w:ascii="Times New Roman" w:eastAsia="Times New Roman" w:hAnsi="Times New Roman" w:cs="Times New Roman"/>
          <w:color w:val="auto"/>
          <w:sz w:val="24"/>
          <w:szCs w:val="24"/>
        </w:rPr>
      </w:pPr>
      <w:r w:rsidRPr="00A05641">
        <w:rPr>
          <w:rFonts w:ascii="Times New Roman" w:eastAsia="Times New Roman" w:hAnsi="Times New Roman" w:cs="Times New Roman"/>
          <w:color w:val="auto"/>
          <w:sz w:val="24"/>
          <w:szCs w:val="24"/>
        </w:rPr>
        <w:br/>
      </w: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sz w:val="24"/>
          <w:szCs w:val="24"/>
        </w:rPr>
        <w:t>Daytime Phone Number:   ____________________________________</w:t>
      </w:r>
    </w:p>
    <w:p w:rsidR="00A05641" w:rsidRPr="00A05641" w:rsidRDefault="00A05641" w:rsidP="00A05641">
      <w:pPr>
        <w:spacing w:after="280" w:line="240" w:lineRule="auto"/>
        <w:ind w:left="720"/>
        <w:rPr>
          <w:rFonts w:ascii="Times New Roman" w:eastAsia="Times New Roman" w:hAnsi="Times New Roman" w:cs="Times New Roman"/>
          <w:color w:val="auto"/>
          <w:sz w:val="24"/>
          <w:szCs w:val="24"/>
        </w:rPr>
      </w:pPr>
      <w:r w:rsidRPr="00A05641">
        <w:rPr>
          <w:rFonts w:ascii="Times New Roman" w:eastAsia="Times New Roman" w:hAnsi="Times New Roman" w:cs="Times New Roman"/>
          <w:sz w:val="24"/>
          <w:szCs w:val="24"/>
        </w:rPr>
        <w:t>Evening Phone Number:   ____________________________________</w:t>
      </w:r>
    </w:p>
    <w:p w:rsidR="00A05641" w:rsidRDefault="00A05641" w:rsidP="00A05641">
      <w:pPr>
        <w:spacing w:line="240" w:lineRule="auto"/>
      </w:pPr>
      <w:r w:rsidRPr="00A05641">
        <w:rPr>
          <w:rFonts w:ascii="Times New Roman" w:eastAsia="Times New Roman" w:hAnsi="Times New Roman" w:cs="Times New Roman"/>
          <w:sz w:val="24"/>
          <w:szCs w:val="24"/>
        </w:rPr>
        <w:t>Parent/Guardian Email Address:  ______________________________</w:t>
      </w:r>
    </w:p>
    <w:p w:rsidR="00A5293E" w:rsidRDefault="00A5293E"/>
    <w:sectPr w:rsidR="00A5293E">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6E" w:rsidRDefault="003D4C6E" w:rsidP="00F674F1">
      <w:pPr>
        <w:spacing w:line="240" w:lineRule="auto"/>
      </w:pPr>
      <w:r>
        <w:separator/>
      </w:r>
    </w:p>
  </w:endnote>
  <w:endnote w:type="continuationSeparator" w:id="0">
    <w:p w:rsidR="003D4C6E" w:rsidRDefault="003D4C6E" w:rsidP="00F67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6E" w:rsidRDefault="003D4C6E" w:rsidP="00F674F1">
      <w:pPr>
        <w:spacing w:line="240" w:lineRule="auto"/>
      </w:pPr>
      <w:r>
        <w:separator/>
      </w:r>
    </w:p>
  </w:footnote>
  <w:footnote w:type="continuationSeparator" w:id="0">
    <w:p w:rsidR="003D4C6E" w:rsidRDefault="003D4C6E" w:rsidP="00F67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46D"/>
    <w:multiLevelType w:val="multilevel"/>
    <w:tmpl w:val="D7C40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0D6A79"/>
    <w:multiLevelType w:val="multilevel"/>
    <w:tmpl w:val="C2DC1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EC2C73"/>
    <w:multiLevelType w:val="multilevel"/>
    <w:tmpl w:val="D884D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1246EF"/>
    <w:multiLevelType w:val="multilevel"/>
    <w:tmpl w:val="13B67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4C5216"/>
    <w:multiLevelType w:val="multilevel"/>
    <w:tmpl w:val="AA483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DA6DC9"/>
    <w:multiLevelType w:val="multilevel"/>
    <w:tmpl w:val="31422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C97758"/>
    <w:multiLevelType w:val="multilevel"/>
    <w:tmpl w:val="731EA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1276E19"/>
    <w:multiLevelType w:val="multilevel"/>
    <w:tmpl w:val="073840D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nsid w:val="31FE2D6B"/>
    <w:multiLevelType w:val="multilevel"/>
    <w:tmpl w:val="2F648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701965"/>
    <w:multiLevelType w:val="multilevel"/>
    <w:tmpl w:val="C30AD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1564C10"/>
    <w:multiLevelType w:val="hybridMultilevel"/>
    <w:tmpl w:val="50FE9AE0"/>
    <w:lvl w:ilvl="0" w:tplc="16342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86113"/>
    <w:multiLevelType w:val="multilevel"/>
    <w:tmpl w:val="BA90B846"/>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2">
    <w:nsid w:val="51D93A4F"/>
    <w:multiLevelType w:val="multilevel"/>
    <w:tmpl w:val="4918A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9D935EC"/>
    <w:multiLevelType w:val="hybridMultilevel"/>
    <w:tmpl w:val="AE3A7A30"/>
    <w:lvl w:ilvl="0" w:tplc="DC7E706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A637A"/>
    <w:multiLevelType w:val="multilevel"/>
    <w:tmpl w:val="06F08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CDA61F1"/>
    <w:multiLevelType w:val="multilevel"/>
    <w:tmpl w:val="2C1C8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4640AB7"/>
    <w:multiLevelType w:val="multilevel"/>
    <w:tmpl w:val="682E2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7AF38E4"/>
    <w:multiLevelType w:val="multilevel"/>
    <w:tmpl w:val="8EB8B1F8"/>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8">
    <w:nsid w:val="79E21913"/>
    <w:multiLevelType w:val="hybridMultilevel"/>
    <w:tmpl w:val="3438C880"/>
    <w:lvl w:ilvl="0" w:tplc="9B34A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
  </w:num>
  <w:num w:numId="4">
    <w:abstractNumId w:val="4"/>
  </w:num>
  <w:num w:numId="5">
    <w:abstractNumId w:val="6"/>
  </w:num>
  <w:num w:numId="6">
    <w:abstractNumId w:val="16"/>
  </w:num>
  <w:num w:numId="7">
    <w:abstractNumId w:val="8"/>
  </w:num>
  <w:num w:numId="8">
    <w:abstractNumId w:val="14"/>
  </w:num>
  <w:num w:numId="9">
    <w:abstractNumId w:val="5"/>
  </w:num>
  <w:num w:numId="10">
    <w:abstractNumId w:val="15"/>
  </w:num>
  <w:num w:numId="11">
    <w:abstractNumId w:val="9"/>
  </w:num>
  <w:num w:numId="12">
    <w:abstractNumId w:val="12"/>
  </w:num>
  <w:num w:numId="13">
    <w:abstractNumId w:val="0"/>
  </w:num>
  <w:num w:numId="14">
    <w:abstractNumId w:val="7"/>
  </w:num>
  <w:num w:numId="15">
    <w:abstractNumId w:val="3"/>
  </w:num>
  <w:num w:numId="16">
    <w:abstractNumId w:val="11"/>
  </w:num>
  <w:num w:numId="17">
    <w:abstractNumId w:val="1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3E"/>
    <w:rsid w:val="0002644D"/>
    <w:rsid w:val="00067B1B"/>
    <w:rsid w:val="000D49AB"/>
    <w:rsid w:val="000D50B0"/>
    <w:rsid w:val="00126301"/>
    <w:rsid w:val="00173B64"/>
    <w:rsid w:val="001C1352"/>
    <w:rsid w:val="001F7EF6"/>
    <w:rsid w:val="00240C2B"/>
    <w:rsid w:val="0024506C"/>
    <w:rsid w:val="00283B8F"/>
    <w:rsid w:val="002B0531"/>
    <w:rsid w:val="002B4AB0"/>
    <w:rsid w:val="002B6AE8"/>
    <w:rsid w:val="003B40B0"/>
    <w:rsid w:val="003D4C6E"/>
    <w:rsid w:val="00436BD0"/>
    <w:rsid w:val="004C4221"/>
    <w:rsid w:val="00526AA3"/>
    <w:rsid w:val="0057505A"/>
    <w:rsid w:val="0059595B"/>
    <w:rsid w:val="005C3E3F"/>
    <w:rsid w:val="005C63CF"/>
    <w:rsid w:val="005D1101"/>
    <w:rsid w:val="005D3D2A"/>
    <w:rsid w:val="00610A6A"/>
    <w:rsid w:val="006B5C1E"/>
    <w:rsid w:val="006E0421"/>
    <w:rsid w:val="00786A30"/>
    <w:rsid w:val="007F6BCB"/>
    <w:rsid w:val="0083191D"/>
    <w:rsid w:val="00833DE1"/>
    <w:rsid w:val="008753B7"/>
    <w:rsid w:val="0087799B"/>
    <w:rsid w:val="008E11E3"/>
    <w:rsid w:val="008F58EE"/>
    <w:rsid w:val="0094150F"/>
    <w:rsid w:val="009629B4"/>
    <w:rsid w:val="009B7C07"/>
    <w:rsid w:val="00A05173"/>
    <w:rsid w:val="00A05641"/>
    <w:rsid w:val="00A3279F"/>
    <w:rsid w:val="00A5293E"/>
    <w:rsid w:val="00A90B34"/>
    <w:rsid w:val="00AE14F0"/>
    <w:rsid w:val="00AE73FB"/>
    <w:rsid w:val="00B00363"/>
    <w:rsid w:val="00B17074"/>
    <w:rsid w:val="00BD6BDC"/>
    <w:rsid w:val="00C42864"/>
    <w:rsid w:val="00C842F7"/>
    <w:rsid w:val="00CD7F64"/>
    <w:rsid w:val="00CE6CA7"/>
    <w:rsid w:val="00CF6364"/>
    <w:rsid w:val="00D33BE9"/>
    <w:rsid w:val="00D57761"/>
    <w:rsid w:val="00DA15D6"/>
    <w:rsid w:val="00E40C37"/>
    <w:rsid w:val="00E62267"/>
    <w:rsid w:val="00E76B37"/>
    <w:rsid w:val="00E84F6C"/>
    <w:rsid w:val="00E8790F"/>
    <w:rsid w:val="00F439A3"/>
    <w:rsid w:val="00F674F1"/>
    <w:rsid w:val="00F9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B79D-EF05-4550-BF0B-6199CBD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9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5B"/>
    <w:rPr>
      <w:rFonts w:ascii="Tahoma" w:hAnsi="Tahoma" w:cs="Tahoma"/>
      <w:sz w:val="16"/>
      <w:szCs w:val="16"/>
    </w:rPr>
  </w:style>
  <w:style w:type="character" w:styleId="Hyperlink">
    <w:name w:val="Hyperlink"/>
    <w:basedOn w:val="DefaultParagraphFont"/>
    <w:uiPriority w:val="99"/>
    <w:unhideWhenUsed/>
    <w:rsid w:val="0059595B"/>
    <w:rPr>
      <w:color w:val="0563C1" w:themeColor="hyperlink"/>
      <w:u w:val="single"/>
    </w:rPr>
  </w:style>
  <w:style w:type="paragraph" w:styleId="NormalWeb">
    <w:name w:val="Normal (Web)"/>
    <w:basedOn w:val="Normal"/>
    <w:uiPriority w:val="99"/>
    <w:unhideWhenUsed/>
    <w:rsid w:val="00833D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0363"/>
  </w:style>
  <w:style w:type="paragraph" w:styleId="ListParagraph">
    <w:name w:val="List Paragraph"/>
    <w:basedOn w:val="Normal"/>
    <w:uiPriority w:val="34"/>
    <w:qFormat/>
    <w:rsid w:val="0002644D"/>
    <w:pP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F674F1"/>
    <w:pPr>
      <w:tabs>
        <w:tab w:val="center" w:pos="4680"/>
        <w:tab w:val="right" w:pos="9360"/>
      </w:tabs>
      <w:spacing w:line="240" w:lineRule="auto"/>
    </w:pPr>
  </w:style>
  <w:style w:type="character" w:customStyle="1" w:styleId="HeaderChar">
    <w:name w:val="Header Char"/>
    <w:basedOn w:val="DefaultParagraphFont"/>
    <w:link w:val="Header"/>
    <w:uiPriority w:val="99"/>
    <w:rsid w:val="00F674F1"/>
  </w:style>
  <w:style w:type="paragraph" w:styleId="Footer">
    <w:name w:val="footer"/>
    <w:basedOn w:val="Normal"/>
    <w:link w:val="FooterChar"/>
    <w:uiPriority w:val="99"/>
    <w:unhideWhenUsed/>
    <w:rsid w:val="00F674F1"/>
    <w:pPr>
      <w:tabs>
        <w:tab w:val="center" w:pos="4680"/>
        <w:tab w:val="right" w:pos="9360"/>
      </w:tabs>
      <w:spacing w:line="240" w:lineRule="auto"/>
    </w:pPr>
  </w:style>
  <w:style w:type="character" w:customStyle="1" w:styleId="FooterChar">
    <w:name w:val="Footer Char"/>
    <w:basedOn w:val="DefaultParagraphFont"/>
    <w:link w:val="Footer"/>
    <w:uiPriority w:val="99"/>
    <w:rsid w:val="00F6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3359">
      <w:bodyDiv w:val="1"/>
      <w:marLeft w:val="0"/>
      <w:marRight w:val="0"/>
      <w:marTop w:val="0"/>
      <w:marBottom w:val="0"/>
      <w:divBdr>
        <w:top w:val="none" w:sz="0" w:space="0" w:color="auto"/>
        <w:left w:val="none" w:sz="0" w:space="0" w:color="auto"/>
        <w:bottom w:val="none" w:sz="0" w:space="0" w:color="auto"/>
        <w:right w:val="none" w:sz="0" w:space="0" w:color="auto"/>
      </w:divBdr>
    </w:div>
    <w:div w:id="1329821756">
      <w:bodyDiv w:val="1"/>
      <w:marLeft w:val="0"/>
      <w:marRight w:val="0"/>
      <w:marTop w:val="0"/>
      <w:marBottom w:val="0"/>
      <w:divBdr>
        <w:top w:val="none" w:sz="0" w:space="0" w:color="auto"/>
        <w:left w:val="none" w:sz="0" w:space="0" w:color="auto"/>
        <w:bottom w:val="none" w:sz="0" w:space="0" w:color="auto"/>
        <w:right w:val="none" w:sz="0" w:space="0" w:color="auto"/>
      </w:divBdr>
    </w:div>
    <w:div w:id="1993098656">
      <w:bodyDiv w:val="1"/>
      <w:marLeft w:val="0"/>
      <w:marRight w:val="0"/>
      <w:marTop w:val="0"/>
      <w:marBottom w:val="0"/>
      <w:divBdr>
        <w:top w:val="none" w:sz="0" w:space="0" w:color="auto"/>
        <w:left w:val="none" w:sz="0" w:space="0" w:color="auto"/>
        <w:bottom w:val="none" w:sz="0" w:space="0" w:color="auto"/>
        <w:right w:val="none" w:sz="0" w:space="0" w:color="auto"/>
      </w:divBdr>
    </w:div>
    <w:div w:id="213243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an_jones@roundrock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1E95-C6D0-45E6-AEA8-C1430B99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Jennifer_Ferguson</dc:creator>
  <cp:lastModifiedBy>Julian_Jones</cp:lastModifiedBy>
  <cp:revision>7</cp:revision>
  <dcterms:created xsi:type="dcterms:W3CDTF">2016-09-01T14:54:00Z</dcterms:created>
  <dcterms:modified xsi:type="dcterms:W3CDTF">2018-08-13T15:33:00Z</dcterms:modified>
</cp:coreProperties>
</file>